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1545B" w:rsidRDefault="006F0139">
      <w:pPr>
        <w:spacing w:before="280"/>
        <w:ind w:left="200"/>
        <w:jc w:val="center"/>
        <w:rPr>
          <w:rFonts w:ascii="Proxima Nova" w:eastAsia="Proxima Nova" w:hAnsi="Proxima Nova" w:cs="Proxima Nova"/>
          <w:b/>
          <w:color w:val="231F20"/>
          <w:sz w:val="28"/>
          <w:szCs w:val="28"/>
        </w:rPr>
      </w:pPr>
      <w:bookmarkStart w:id="0" w:name="_GoBack"/>
      <w:bookmarkEnd w:id="0"/>
      <w:r>
        <w:rPr>
          <w:rFonts w:ascii="Proxima Nova" w:eastAsia="Proxima Nova" w:hAnsi="Proxima Nova" w:cs="Proxima Nova"/>
          <w:b/>
          <w:color w:val="8C2233"/>
          <w:sz w:val="28"/>
          <w:szCs w:val="28"/>
        </w:rPr>
        <w:t>Appendix A</w:t>
      </w:r>
      <w:r>
        <w:rPr>
          <w:rFonts w:ascii="Proxima Nova" w:eastAsia="Proxima Nova" w:hAnsi="Proxima Nova" w:cs="Proxima Nova"/>
          <w:b/>
          <w:color w:val="231F20"/>
          <w:sz w:val="28"/>
          <w:szCs w:val="28"/>
          <w:vertAlign w:val="superscript"/>
        </w:rPr>
        <w:footnoteReference w:id="1"/>
      </w:r>
    </w:p>
    <w:p w14:paraId="00000002" w14:textId="77777777" w:rsidR="0011545B" w:rsidRDefault="006F0139">
      <w:pPr>
        <w:spacing w:before="280"/>
        <w:ind w:left="200"/>
        <w:jc w:val="center"/>
        <w:rPr>
          <w:rFonts w:ascii="Proxima Nova" w:eastAsia="Proxima Nova" w:hAnsi="Proxima Nova" w:cs="Proxima Nova"/>
          <w:b/>
          <w:color w:val="231F20"/>
          <w:sz w:val="28"/>
          <w:szCs w:val="28"/>
          <w:u w:val="single"/>
        </w:rPr>
      </w:pPr>
      <w:r>
        <w:rPr>
          <w:rFonts w:ascii="Proxima Nova" w:eastAsia="Proxima Nova" w:hAnsi="Proxima Nova" w:cs="Proxima Nova"/>
          <w:b/>
          <w:color w:val="231F20"/>
          <w:sz w:val="28"/>
          <w:szCs w:val="28"/>
          <w:u w:val="single"/>
        </w:rPr>
        <w:t>(The Editable Version of this Document is Available for Download)</w:t>
      </w:r>
    </w:p>
    <w:p w14:paraId="00000003" w14:textId="77777777" w:rsidR="0011545B" w:rsidRDefault="006F0139">
      <w:pPr>
        <w:spacing w:before="280"/>
        <w:ind w:left="200"/>
        <w:jc w:val="center"/>
        <w:rPr>
          <w:rFonts w:ascii="Proxima Nova" w:eastAsia="Proxima Nova" w:hAnsi="Proxima Nova" w:cs="Proxima Nova"/>
          <w:b/>
          <w:color w:val="231F20"/>
          <w:sz w:val="30"/>
          <w:szCs w:val="30"/>
          <w:u w:val="single"/>
        </w:rPr>
      </w:pPr>
      <w:r>
        <w:rPr>
          <w:rFonts w:ascii="Proxima Nova" w:eastAsia="Proxima Nova" w:hAnsi="Proxima Nova" w:cs="Proxima Nova"/>
          <w:b/>
          <w:color w:val="231F20"/>
          <w:sz w:val="20"/>
          <w:szCs w:val="20"/>
          <w:u w:val="single"/>
        </w:rPr>
        <w:t>Please click “File” -&gt; “Download” to access an editable version of this document</w:t>
      </w:r>
    </w:p>
    <w:p w14:paraId="00000004" w14:textId="77777777" w:rsidR="0011545B" w:rsidRDefault="006F0139">
      <w:pPr>
        <w:spacing w:before="280"/>
        <w:ind w:left="200"/>
        <w:rPr>
          <w:rFonts w:ascii="Proxima Nova" w:eastAsia="Proxima Nova" w:hAnsi="Proxima Nova" w:cs="Proxima Nova"/>
          <w:color w:val="231F20"/>
        </w:rPr>
      </w:pPr>
      <w:r>
        <w:rPr>
          <w:rFonts w:ascii="Proxima Nova" w:eastAsia="Proxima Nova" w:hAnsi="Proxima Nova" w:cs="Proxima Nova"/>
          <w:b/>
          <w:color w:val="231F20"/>
        </w:rPr>
        <w:t>SAMPLE PROTOCOL REGARDING INTERACTIONS WITH IMMIGRATION AGENCIES</w:t>
      </w:r>
    </w:p>
    <w:p w14:paraId="00000005" w14:textId="77777777" w:rsidR="0011545B" w:rsidRDefault="006F0139">
      <w:pPr>
        <w:ind w:left="200"/>
        <w:rPr>
          <w:rFonts w:ascii="Proxima Nova" w:eastAsia="Proxima Nova" w:hAnsi="Proxima Nova" w:cs="Proxima Nova"/>
          <w:i/>
          <w:color w:val="8C2233"/>
        </w:rPr>
      </w:pPr>
      <w:r>
        <w:rPr>
          <w:rFonts w:ascii="Proxima Nova" w:eastAsia="Proxima Nova" w:hAnsi="Proxima Nova" w:cs="Proxima Nova"/>
          <w:b/>
          <w:i/>
          <w:color w:val="8C2233"/>
        </w:rPr>
        <w:t>Note</w:t>
      </w:r>
      <w:r>
        <w:rPr>
          <w:rFonts w:ascii="Proxima Nova" w:eastAsia="Proxima Nova" w:hAnsi="Proxima Nova" w:cs="Proxima Nova"/>
          <w:i/>
          <w:color w:val="8C2233"/>
        </w:rPr>
        <w:t>: This template is a generic protocol. We encourage each agency to consult with counsel to evaluate and provide advice as to appropriate policies and procedures.</w:t>
      </w:r>
    </w:p>
    <w:p w14:paraId="00000006" w14:textId="77777777" w:rsidR="0011545B" w:rsidRDefault="006F0139">
      <w:pPr>
        <w:spacing w:before="240" w:after="240"/>
        <w:ind w:left="200"/>
        <w:rPr>
          <w:rFonts w:ascii="Proxima Nova" w:eastAsia="Proxima Nova" w:hAnsi="Proxima Nova" w:cs="Proxima Nova"/>
          <w:b/>
          <w:color w:val="8C2233"/>
        </w:rPr>
      </w:pPr>
      <w:r>
        <w:rPr>
          <w:rFonts w:ascii="Proxima Nova" w:eastAsia="Proxima Nova" w:hAnsi="Proxima Nova" w:cs="Proxima Nova"/>
          <w:b/>
          <w:color w:val="8C2233"/>
        </w:rPr>
        <w:t>POLICY</w:t>
      </w:r>
    </w:p>
    <w:p w14:paraId="00000007" w14:textId="77777777" w:rsidR="0011545B" w:rsidRDefault="006F0139">
      <w:pPr>
        <w:spacing w:line="247" w:lineRule="auto"/>
        <w:ind w:left="200" w:right="480"/>
        <w:rPr>
          <w:rFonts w:ascii="Proxima Nova" w:eastAsia="Proxima Nova" w:hAnsi="Proxima Nova" w:cs="Proxima Nova"/>
          <w:color w:val="231F20"/>
        </w:rPr>
      </w:pPr>
      <w:r>
        <w:rPr>
          <w:rFonts w:ascii="Proxima Nova" w:eastAsia="Proxima Nova" w:hAnsi="Proxima Nova" w:cs="Proxima Nova"/>
          <w:color w:val="231F20"/>
        </w:rPr>
        <w:t>It is the policy of [Nonprofit] to ensure that our clients are safe and protected when they use our facilities and services. [Nonprofit] will take steps to the greatest extent possible under the law to protect our clients and their information. It is the p</w:t>
      </w:r>
      <w:r>
        <w:rPr>
          <w:rFonts w:ascii="Proxima Nova" w:eastAsia="Proxima Nova" w:hAnsi="Proxima Nova" w:cs="Proxima Nova"/>
          <w:color w:val="231F20"/>
        </w:rPr>
        <w:t xml:space="preserve">olicy of [Nonprofit] not to allow agents or employees of U.S. Immigration and Customs Enforcement (ICE) or Customs and Border Protection (CBP) access to our facilities, records or information unless this is required by law or a valid judicial warrant. The </w:t>
      </w:r>
      <w:r>
        <w:rPr>
          <w:rFonts w:ascii="Proxima Nova" w:eastAsia="Proxima Nova" w:hAnsi="Proxima Nova" w:cs="Proxima Nova"/>
          <w:color w:val="231F20"/>
        </w:rPr>
        <w:t>same policies and procedures apply to police officers who may act with ICE to enforce the immigration laws.</w:t>
      </w:r>
    </w:p>
    <w:p w14:paraId="00000008" w14:textId="77777777" w:rsidR="0011545B" w:rsidRDefault="006F0139">
      <w:pPr>
        <w:spacing w:after="240"/>
        <w:rPr>
          <w:rFonts w:ascii="Proxima Nova" w:eastAsia="Proxima Nova" w:hAnsi="Proxima Nova" w:cs="Proxima Nova"/>
        </w:rPr>
      </w:pPr>
      <w:r>
        <w:rPr>
          <w:rFonts w:ascii="Proxima Nova" w:eastAsia="Proxima Nova" w:hAnsi="Proxima Nova" w:cs="Proxima Nova"/>
        </w:rPr>
        <w:t xml:space="preserve"> </w:t>
      </w:r>
    </w:p>
    <w:p w14:paraId="00000009" w14:textId="77777777" w:rsidR="0011545B" w:rsidRDefault="006F0139">
      <w:pPr>
        <w:spacing w:before="240" w:after="240"/>
        <w:ind w:left="200"/>
        <w:rPr>
          <w:rFonts w:ascii="Proxima Nova" w:eastAsia="Proxima Nova" w:hAnsi="Proxima Nova" w:cs="Proxima Nova"/>
          <w:b/>
          <w:color w:val="8C2233"/>
        </w:rPr>
      </w:pPr>
      <w:r>
        <w:rPr>
          <w:rFonts w:ascii="Proxima Nova" w:eastAsia="Proxima Nova" w:hAnsi="Proxima Nova" w:cs="Proxima Nova"/>
          <w:b/>
          <w:color w:val="8C2233"/>
        </w:rPr>
        <w:t>PROCEDURES</w:t>
      </w:r>
    </w:p>
    <w:p w14:paraId="0000000A" w14:textId="77777777" w:rsidR="0011545B" w:rsidRDefault="006F0139">
      <w:pPr>
        <w:ind w:left="200"/>
        <w:rPr>
          <w:rFonts w:ascii="Proxima Nova" w:eastAsia="Proxima Nova" w:hAnsi="Proxima Nova" w:cs="Proxima Nova"/>
          <w:color w:val="231F20"/>
        </w:rPr>
      </w:pPr>
      <w:r>
        <w:rPr>
          <w:rFonts w:ascii="Proxima Nova" w:eastAsia="Proxima Nova" w:hAnsi="Proxima Nova" w:cs="Proxima Nova"/>
          <w:color w:val="231F20"/>
        </w:rPr>
        <w:t>Procedures regarding access to [Nonprofit] facilities/buildings:</w:t>
      </w:r>
    </w:p>
    <w:p w14:paraId="0000000B" w14:textId="77777777" w:rsidR="0011545B" w:rsidRDefault="006F0139">
      <w:pPr>
        <w:ind w:left="200"/>
        <w:rPr>
          <w:rFonts w:ascii="Proxima Nova" w:eastAsia="Proxima Nova" w:hAnsi="Proxima Nova" w:cs="Proxima Nova"/>
          <w:color w:val="231F20"/>
        </w:rPr>
      </w:pPr>
      <w:r>
        <w:rPr>
          <w:rFonts w:ascii="Proxima Nova" w:eastAsia="Proxima Nova" w:hAnsi="Proxima Nova" w:cs="Proxima Nova"/>
          <w:color w:val="231F20"/>
        </w:rPr>
        <w:t>If any agents or employees from ICE should attempt to enter [Agency]’s</w:t>
      </w:r>
      <w:r>
        <w:rPr>
          <w:rFonts w:ascii="Proxima Nova" w:eastAsia="Proxima Nova" w:hAnsi="Proxima Nova" w:cs="Proxima Nova"/>
          <w:color w:val="231F20"/>
        </w:rPr>
        <w:t xml:space="preserve"> buildings or facilities, staff will follow this protocol:</w:t>
      </w:r>
    </w:p>
    <w:p w14:paraId="0000000C" w14:textId="77777777" w:rsidR="0011545B" w:rsidRDefault="006F0139">
      <w:pPr>
        <w:spacing w:line="242" w:lineRule="auto"/>
        <w:ind w:left="820" w:right="600" w:hanging="260"/>
        <w:rPr>
          <w:rFonts w:ascii="Proxima Nova" w:eastAsia="Proxima Nova" w:hAnsi="Proxima Nova" w:cs="Proxima Nova"/>
          <w:color w:val="231F20"/>
        </w:rPr>
      </w:pPr>
      <w:r>
        <w:rPr>
          <w:rFonts w:ascii="Proxima Nova" w:eastAsia="Proxima Nova" w:hAnsi="Proxima Nova" w:cs="Proxima Nova"/>
          <w:color w:val="231F20"/>
        </w:rPr>
        <w:t>1.  Staff [</w:t>
      </w:r>
      <w:r>
        <w:rPr>
          <w:rFonts w:ascii="Proxima Nova" w:eastAsia="Proxima Nova" w:hAnsi="Proxima Nova" w:cs="Proxima Nova"/>
          <w:i/>
          <w:color w:val="231F20"/>
        </w:rPr>
        <w:t>or insert front-line staff title</w:t>
      </w:r>
      <w:r>
        <w:rPr>
          <w:rFonts w:ascii="Proxima Nova" w:eastAsia="Proxima Nova" w:hAnsi="Proxima Nova" w:cs="Proxima Nova"/>
          <w:color w:val="231F20"/>
        </w:rPr>
        <w:t>] should inform ICE agents that they do NOT have consent to enter the nonpublic areas of the facility unless they have a valid judicial warrant.</w:t>
      </w:r>
    </w:p>
    <w:p w14:paraId="0000000D" w14:textId="77777777" w:rsidR="0011545B" w:rsidRDefault="006F0139">
      <w:pPr>
        <w:spacing w:line="247" w:lineRule="auto"/>
        <w:ind w:left="820" w:right="660" w:hanging="260"/>
        <w:rPr>
          <w:rFonts w:ascii="Proxima Nova" w:eastAsia="Proxima Nova" w:hAnsi="Proxima Nova" w:cs="Proxima Nova"/>
          <w:color w:val="231F20"/>
        </w:rPr>
      </w:pPr>
      <w:r>
        <w:rPr>
          <w:rFonts w:ascii="Proxima Nova" w:eastAsia="Proxima Nova" w:hAnsi="Proxima Nova" w:cs="Proxima Nova"/>
          <w:color w:val="231F20"/>
        </w:rPr>
        <w:t>2.  If IC</w:t>
      </w:r>
      <w:r>
        <w:rPr>
          <w:rFonts w:ascii="Proxima Nova" w:eastAsia="Proxima Nova" w:hAnsi="Proxima Nova" w:cs="Proxima Nova"/>
          <w:color w:val="231F20"/>
        </w:rPr>
        <w:t>E agents claim to have a warrant to enter the facility/building, reception staff should ask for a copy of the warrant, ask agents to wait at a specified location, and immediately contact a supervisor for assistance. [</w:t>
      </w:r>
      <w:r>
        <w:rPr>
          <w:rFonts w:ascii="Proxima Nova" w:eastAsia="Proxima Nova" w:hAnsi="Proxima Nova" w:cs="Proxima Nova"/>
          <w:i/>
          <w:color w:val="231F20"/>
        </w:rPr>
        <w:t>include information on supervisor(s) to</w:t>
      </w:r>
      <w:r>
        <w:rPr>
          <w:rFonts w:ascii="Proxima Nova" w:eastAsia="Proxima Nova" w:hAnsi="Proxima Nova" w:cs="Proxima Nova"/>
          <w:i/>
          <w:color w:val="231F20"/>
        </w:rPr>
        <w:t xml:space="preserve"> be contacted and how</w:t>
      </w:r>
      <w:r>
        <w:rPr>
          <w:rFonts w:ascii="Proxima Nova" w:eastAsia="Proxima Nova" w:hAnsi="Proxima Nova" w:cs="Proxima Nova"/>
          <w:color w:val="231F20"/>
        </w:rPr>
        <w:t>]</w:t>
      </w:r>
    </w:p>
    <w:p w14:paraId="0000000E" w14:textId="77777777" w:rsidR="0011545B" w:rsidRDefault="006F0139">
      <w:pPr>
        <w:spacing w:line="247" w:lineRule="auto"/>
        <w:ind w:left="820" w:right="660" w:hanging="260"/>
        <w:rPr>
          <w:rFonts w:ascii="Proxima Nova" w:eastAsia="Proxima Nova" w:hAnsi="Proxima Nova" w:cs="Proxima Nova"/>
          <w:color w:val="231F20"/>
        </w:rPr>
      </w:pPr>
      <w:r>
        <w:rPr>
          <w:rFonts w:ascii="Proxima Nova" w:eastAsia="Proxima Nova" w:hAnsi="Proxima Nova" w:cs="Proxima Nova"/>
          <w:color w:val="231F20"/>
        </w:rPr>
        <w:t xml:space="preserve">4.  Supervisor should review the warrant to ensure that a) it is signed by a judge or magistrate, b) it describes [Nonprofit]’s building as the place to be searched, c) it has the correct date and was issued within the past 14 days, </w:t>
      </w:r>
      <w:r>
        <w:rPr>
          <w:rFonts w:ascii="Proxima Nova" w:eastAsia="Proxima Nova" w:hAnsi="Proxima Nova" w:cs="Proxima Nova"/>
          <w:color w:val="231F20"/>
        </w:rPr>
        <w:t xml:space="preserve">and d) the search does not exceed the scope of the items authorized to be searched. </w:t>
      </w:r>
      <w:r>
        <w:rPr>
          <w:rFonts w:ascii="Proxima Nova" w:eastAsia="Proxima Nova" w:hAnsi="Proxima Nova" w:cs="Proxima Nova"/>
          <w:color w:val="231F20"/>
        </w:rPr>
        <w:lastRenderedPageBreak/>
        <w:t>Administrative warrants signed by an immigration officer, not a judge, do not require ICE be allowed to enter non-public areas of the facility.</w:t>
      </w:r>
    </w:p>
    <w:p w14:paraId="0000000F" w14:textId="77777777" w:rsidR="0011545B" w:rsidRDefault="006F0139">
      <w:pPr>
        <w:spacing w:line="240" w:lineRule="auto"/>
        <w:ind w:left="820" w:right="660" w:hanging="260"/>
        <w:rPr>
          <w:rFonts w:ascii="Proxima Nova" w:eastAsia="Proxima Nova" w:hAnsi="Proxima Nova" w:cs="Proxima Nova"/>
          <w:color w:val="231F20"/>
        </w:rPr>
      </w:pPr>
      <w:r>
        <w:rPr>
          <w:rFonts w:ascii="Proxima Nova" w:eastAsia="Proxima Nova" w:hAnsi="Proxima Nova" w:cs="Proxima Nova"/>
          <w:color w:val="231F20"/>
        </w:rPr>
        <w:t>5.  Staff should be aware of</w:t>
      </w:r>
      <w:r>
        <w:rPr>
          <w:rFonts w:ascii="Proxima Nova" w:eastAsia="Proxima Nova" w:hAnsi="Proxima Nova" w:cs="Proxima Nova"/>
          <w:color w:val="231F20"/>
        </w:rPr>
        <w:t xml:space="preserve"> common ICE statements to gain access without a warrant, such as, “We are investigating a crime. Can you help us identify this person?” and “Is [name] here? We just need them to step into the hallway to talk to them.”</w:t>
      </w:r>
    </w:p>
    <w:p w14:paraId="00000010" w14:textId="77777777" w:rsidR="0011545B" w:rsidRDefault="006F0139">
      <w:pPr>
        <w:spacing w:line="240" w:lineRule="auto"/>
        <w:ind w:left="820" w:right="660" w:hanging="260"/>
        <w:rPr>
          <w:rFonts w:ascii="Proxima Nova" w:eastAsia="Proxima Nova" w:hAnsi="Proxima Nova" w:cs="Proxima Nova"/>
          <w:color w:val="231F20"/>
        </w:rPr>
      </w:pPr>
      <w:r>
        <w:rPr>
          <w:rFonts w:ascii="Proxima Nova" w:eastAsia="Proxima Nova" w:hAnsi="Proxima Nova" w:cs="Proxima Nova"/>
          <w:color w:val="231F20"/>
        </w:rPr>
        <w:t>6.  If the ICE agents do not have a wa</w:t>
      </w:r>
      <w:r>
        <w:rPr>
          <w:rFonts w:ascii="Proxima Nova" w:eastAsia="Proxima Nova" w:hAnsi="Proxima Nova" w:cs="Proxima Nova"/>
          <w:color w:val="231F20"/>
        </w:rPr>
        <w:t>rrant, supervisor should say, “I do not want to answer any questions, please leave your contact information.”</w:t>
      </w:r>
    </w:p>
    <w:p w14:paraId="00000011" w14:textId="77777777" w:rsidR="0011545B" w:rsidRDefault="006F0139">
      <w:pPr>
        <w:spacing w:line="240" w:lineRule="auto"/>
        <w:ind w:left="820" w:hanging="260"/>
        <w:rPr>
          <w:rFonts w:ascii="Proxima Nova" w:eastAsia="Proxima Nova" w:hAnsi="Proxima Nova" w:cs="Proxima Nova"/>
          <w:color w:val="231F20"/>
        </w:rPr>
      </w:pPr>
      <w:r>
        <w:rPr>
          <w:rFonts w:ascii="Proxima Nova" w:eastAsia="Proxima Nova" w:hAnsi="Proxima Nova" w:cs="Proxima Nova"/>
          <w:color w:val="231F20"/>
        </w:rPr>
        <w:t>7.</w:t>
      </w:r>
      <w:r>
        <w:rPr>
          <w:rFonts w:ascii="Proxima Nova" w:eastAsia="Proxima Nova" w:hAnsi="Proxima Nova" w:cs="Proxima Nova"/>
          <w:color w:val="231F20"/>
        </w:rPr>
        <w:tab/>
        <w:t>Supervisors should be advised as soon as possible about ICE presence in the building, and to immediately contact legal counsel. [</w:t>
      </w:r>
      <w:r>
        <w:rPr>
          <w:rFonts w:ascii="Proxima Nova" w:eastAsia="Proxima Nova" w:hAnsi="Proxima Nova" w:cs="Proxima Nova"/>
          <w:i/>
          <w:color w:val="231F20"/>
        </w:rPr>
        <w:t>include information on who should be contacted and how</w:t>
      </w:r>
      <w:r>
        <w:rPr>
          <w:rFonts w:ascii="Proxima Nova" w:eastAsia="Proxima Nova" w:hAnsi="Proxima Nova" w:cs="Proxima Nova"/>
          <w:color w:val="231F20"/>
        </w:rPr>
        <w:t>]</w:t>
      </w:r>
    </w:p>
    <w:p w14:paraId="00000012" w14:textId="77777777" w:rsidR="0011545B" w:rsidRDefault="006F0139">
      <w:pPr>
        <w:spacing w:line="240" w:lineRule="auto"/>
        <w:ind w:left="820" w:right="400" w:hanging="260"/>
        <w:rPr>
          <w:rFonts w:ascii="Proxima Nova" w:eastAsia="Proxima Nova" w:hAnsi="Proxima Nova" w:cs="Proxima Nova"/>
          <w:color w:val="231F20"/>
        </w:rPr>
      </w:pPr>
      <w:r>
        <w:rPr>
          <w:rFonts w:ascii="Proxima Nova" w:eastAsia="Proxima Nova" w:hAnsi="Proxima Nova" w:cs="Proxima Nova"/>
          <w:color w:val="231F20"/>
        </w:rPr>
        <w:t xml:space="preserve">8.  Staff may advise clients that they have the right to remain silent, but </w:t>
      </w:r>
      <w:r>
        <w:rPr>
          <w:rFonts w:ascii="Proxima Nova" w:eastAsia="Proxima Nova" w:hAnsi="Proxima Nova" w:cs="Proxima Nova"/>
          <w:i/>
          <w:color w:val="231F20"/>
        </w:rPr>
        <w:t>should not direct</w:t>
      </w:r>
      <w:r>
        <w:rPr>
          <w:rFonts w:ascii="Proxima Nova" w:eastAsia="Proxima Nova" w:hAnsi="Proxima Nova" w:cs="Proxima Nova"/>
          <w:color w:val="231F20"/>
        </w:rPr>
        <w:t xml:space="preserve"> clients not to answer questions. Staff may not assist clients in escaping or hiding.</w:t>
      </w:r>
    </w:p>
    <w:p w14:paraId="00000013" w14:textId="77777777" w:rsidR="0011545B" w:rsidRDefault="006F0139">
      <w:pPr>
        <w:spacing w:line="240" w:lineRule="auto"/>
        <w:ind w:left="820" w:right="920" w:hanging="260"/>
        <w:rPr>
          <w:rFonts w:ascii="Proxima Nova" w:eastAsia="Proxima Nova" w:hAnsi="Proxima Nova" w:cs="Proxima Nova"/>
          <w:color w:val="231F20"/>
        </w:rPr>
      </w:pPr>
      <w:r>
        <w:rPr>
          <w:rFonts w:ascii="Proxima Nova" w:eastAsia="Proxima Nova" w:hAnsi="Proxima Nova" w:cs="Proxima Nova"/>
          <w:color w:val="231F20"/>
        </w:rPr>
        <w:t xml:space="preserve">9.  Staff should not </w:t>
      </w:r>
      <w:r>
        <w:rPr>
          <w:rFonts w:ascii="Proxima Nova" w:eastAsia="Proxima Nova" w:hAnsi="Proxima Nova" w:cs="Proxima Nova"/>
          <w:color w:val="231F20"/>
        </w:rPr>
        <w:t>answer questions posed by agents without consulting a supervisor. In particular, staff should not answer questions about whether a particular person (client or staff) is currently in the facility, but instead state that they are not authorized to answer qu</w:t>
      </w:r>
      <w:r>
        <w:rPr>
          <w:rFonts w:ascii="Proxima Nova" w:eastAsia="Proxima Nova" w:hAnsi="Proxima Nova" w:cs="Proxima Nova"/>
          <w:color w:val="231F20"/>
        </w:rPr>
        <w:t>estions.</w:t>
      </w:r>
    </w:p>
    <w:p w14:paraId="00000014" w14:textId="77777777" w:rsidR="0011545B" w:rsidRDefault="006F0139">
      <w:pPr>
        <w:spacing w:line="240" w:lineRule="auto"/>
        <w:ind w:left="820" w:right="620" w:hanging="260"/>
        <w:rPr>
          <w:rFonts w:ascii="Proxima Nova" w:eastAsia="Proxima Nova" w:hAnsi="Proxima Nova" w:cs="Proxima Nova"/>
          <w:color w:val="231F20"/>
        </w:rPr>
      </w:pPr>
      <w:r>
        <w:rPr>
          <w:rFonts w:ascii="Proxima Nova" w:eastAsia="Proxima Nova" w:hAnsi="Proxima Nova" w:cs="Proxima Nova"/>
          <w:color w:val="231F20"/>
        </w:rPr>
        <w:t>10. Staff should document the name/contact information of the ICE agents seeking access to the facility. This can be done by asking for a business card, or name and badge number.</w:t>
      </w:r>
    </w:p>
    <w:p w14:paraId="00000015" w14:textId="77777777" w:rsidR="0011545B" w:rsidRDefault="006F0139">
      <w:pPr>
        <w:spacing w:line="240" w:lineRule="auto"/>
        <w:ind w:left="820" w:right="660" w:hanging="260"/>
        <w:rPr>
          <w:rFonts w:ascii="Proxima Nova" w:eastAsia="Proxima Nova" w:hAnsi="Proxima Nova" w:cs="Proxima Nova"/>
          <w:color w:val="231F20"/>
        </w:rPr>
      </w:pPr>
      <w:r>
        <w:rPr>
          <w:rFonts w:ascii="Proxima Nova" w:eastAsia="Proxima Nova" w:hAnsi="Proxima Nova" w:cs="Proxima Nova"/>
          <w:color w:val="231F20"/>
        </w:rPr>
        <w:t>11. Staff may record any interactions with the agents, but they must</w:t>
      </w:r>
      <w:r>
        <w:rPr>
          <w:rFonts w:ascii="Proxima Nova" w:eastAsia="Proxima Nova" w:hAnsi="Proxima Nova" w:cs="Proxima Nova"/>
          <w:color w:val="231F20"/>
        </w:rPr>
        <w:t xml:space="preserve"> announce that they are doing so. Staff should remain a reasonable distance from such incidents so as not to interfere.</w:t>
      </w:r>
    </w:p>
    <w:p w14:paraId="00000016" w14:textId="77777777" w:rsidR="0011545B" w:rsidRDefault="006F0139">
      <w:pPr>
        <w:spacing w:line="240" w:lineRule="auto"/>
        <w:ind w:left="820" w:right="400" w:hanging="260"/>
        <w:rPr>
          <w:rFonts w:ascii="Proxima Nova" w:eastAsia="Proxima Nova" w:hAnsi="Proxima Nova" w:cs="Proxima Nova"/>
          <w:color w:val="231F20"/>
        </w:rPr>
      </w:pPr>
      <w:r>
        <w:rPr>
          <w:rFonts w:ascii="Proxima Nova" w:eastAsia="Proxima Nova" w:hAnsi="Proxima Nova" w:cs="Proxima Nova"/>
          <w:color w:val="231F20"/>
        </w:rPr>
        <w:t>12. Staff and clients should know (or be informed) that if they are engaged in questioning by immigration agents, they can ask the agent</w:t>
      </w:r>
      <w:r>
        <w:rPr>
          <w:rFonts w:ascii="Proxima Nova" w:eastAsia="Proxima Nova" w:hAnsi="Proxima Nova" w:cs="Proxima Nova"/>
          <w:color w:val="231F20"/>
        </w:rPr>
        <w:t>s if they are free to go. If the agent says yes, they are free to leave. If the agent says the person is not free to go, they should explain that they would like the opportunity to consult with an attorney and otherwise remain silent.</w:t>
      </w:r>
    </w:p>
    <w:p w14:paraId="00000017" w14:textId="77777777" w:rsidR="0011545B" w:rsidRDefault="0011545B">
      <w:pPr>
        <w:spacing w:line="240" w:lineRule="auto"/>
        <w:ind w:left="820" w:right="400" w:hanging="260"/>
        <w:rPr>
          <w:rFonts w:ascii="Proxima Nova" w:eastAsia="Proxima Nova" w:hAnsi="Proxima Nova" w:cs="Proxima Nova"/>
          <w:color w:val="231F20"/>
        </w:rPr>
      </w:pPr>
    </w:p>
    <w:p w14:paraId="00000018" w14:textId="77777777" w:rsidR="0011545B" w:rsidRDefault="006F0139">
      <w:pPr>
        <w:spacing w:before="200"/>
        <w:ind w:left="200"/>
        <w:rPr>
          <w:rFonts w:ascii="Proxima Nova" w:eastAsia="Proxima Nova" w:hAnsi="Proxima Nova" w:cs="Proxima Nova"/>
          <w:color w:val="231F20"/>
        </w:rPr>
      </w:pPr>
      <w:r>
        <w:rPr>
          <w:rFonts w:ascii="Proxima Nova" w:eastAsia="Proxima Nova" w:hAnsi="Proxima Nova" w:cs="Proxima Nova"/>
          <w:color w:val="231F20"/>
        </w:rPr>
        <w:t>Procedures regarding</w:t>
      </w:r>
      <w:r>
        <w:rPr>
          <w:rFonts w:ascii="Proxima Nova" w:eastAsia="Proxima Nova" w:hAnsi="Proxima Nova" w:cs="Proxima Nova"/>
          <w:color w:val="231F20"/>
        </w:rPr>
        <w:t xml:space="preserve"> immigration agents’ request for access to [Nonprofit] records/files:</w:t>
      </w:r>
    </w:p>
    <w:p w14:paraId="00000019" w14:textId="77777777" w:rsidR="0011545B" w:rsidRDefault="006F0139">
      <w:pPr>
        <w:ind w:left="200"/>
        <w:rPr>
          <w:rFonts w:ascii="Proxima Nova" w:eastAsia="Proxima Nova" w:hAnsi="Proxima Nova" w:cs="Proxima Nova"/>
          <w:color w:val="231F20"/>
        </w:rPr>
      </w:pPr>
      <w:r>
        <w:rPr>
          <w:rFonts w:ascii="Proxima Nova" w:eastAsia="Proxima Nova" w:hAnsi="Proxima Nova" w:cs="Proxima Nova"/>
          <w:color w:val="231F20"/>
        </w:rPr>
        <w:t>If any ICE agent should request access to records or documents regarding [Nonprofit]’s clients or staff:</w:t>
      </w:r>
    </w:p>
    <w:p w14:paraId="0000001A" w14:textId="77777777" w:rsidR="0011545B" w:rsidRDefault="006F0139">
      <w:pPr>
        <w:spacing w:line="240" w:lineRule="auto"/>
        <w:ind w:left="820" w:right="580" w:hanging="260"/>
        <w:rPr>
          <w:rFonts w:ascii="Proxima Nova" w:eastAsia="Proxima Nova" w:hAnsi="Proxima Nova" w:cs="Proxima Nova"/>
          <w:color w:val="231F20"/>
        </w:rPr>
      </w:pPr>
      <w:r>
        <w:rPr>
          <w:rFonts w:ascii="Proxima Nova" w:eastAsia="Proxima Nova" w:hAnsi="Proxima Nova" w:cs="Proxima Nova"/>
          <w:color w:val="231F20"/>
        </w:rPr>
        <w:t xml:space="preserve">1.  Staff—preferably a supervisor—should inform agents that [Nonprofit]’s policy </w:t>
      </w:r>
      <w:r>
        <w:rPr>
          <w:rFonts w:ascii="Proxima Nova" w:eastAsia="Proxima Nova" w:hAnsi="Proxima Nova" w:cs="Proxima Nova"/>
          <w:color w:val="231F20"/>
        </w:rPr>
        <w:t>is not to release information without a client’s consent, unless disclosure is required by judicial order or subpoena specifically requiring the release of the information, or otherwise required by law.</w:t>
      </w:r>
    </w:p>
    <w:p w14:paraId="0000001B" w14:textId="77777777" w:rsidR="0011545B" w:rsidRDefault="006F0139">
      <w:pPr>
        <w:spacing w:line="240" w:lineRule="auto"/>
        <w:ind w:left="820" w:right="560" w:hanging="260"/>
        <w:rPr>
          <w:rFonts w:ascii="Proxima Nova" w:eastAsia="Proxima Nova" w:hAnsi="Proxima Nova" w:cs="Proxima Nova"/>
          <w:color w:val="231F20"/>
        </w:rPr>
      </w:pPr>
      <w:r>
        <w:rPr>
          <w:rFonts w:ascii="Proxima Nova" w:eastAsia="Proxima Nova" w:hAnsi="Proxima Nova" w:cs="Proxima Nova"/>
          <w:color w:val="231F20"/>
        </w:rPr>
        <w:t>2.  If agents claim to have a warrant or subpoena, st</w:t>
      </w:r>
      <w:r>
        <w:rPr>
          <w:rFonts w:ascii="Proxima Nova" w:eastAsia="Proxima Nova" w:hAnsi="Proxima Nova" w:cs="Proxima Nova"/>
          <w:color w:val="231F20"/>
        </w:rPr>
        <w:t>aff should not release information without consulting with a supervisor. Staff—preferably a supervisor— should request a copy of the warrant or subpoena, ask for the agents’ contact information and consult with a supervisor.</w:t>
      </w:r>
    </w:p>
    <w:p w14:paraId="0000001C" w14:textId="77777777" w:rsidR="0011545B" w:rsidRDefault="006F0139">
      <w:pPr>
        <w:spacing w:line="240" w:lineRule="auto"/>
        <w:ind w:left="820" w:hanging="260"/>
        <w:rPr>
          <w:rFonts w:ascii="Proxima Nova" w:eastAsia="Proxima Nova" w:hAnsi="Proxima Nova" w:cs="Proxima Nova"/>
          <w:color w:val="231F20"/>
        </w:rPr>
      </w:pPr>
      <w:r>
        <w:rPr>
          <w:rFonts w:ascii="Proxima Nova" w:eastAsia="Proxima Nova" w:hAnsi="Proxima Nova" w:cs="Proxima Nova"/>
          <w:color w:val="231F20"/>
        </w:rPr>
        <w:t>3.</w:t>
      </w:r>
      <w:r>
        <w:rPr>
          <w:rFonts w:ascii="Proxima Nova" w:eastAsia="Proxima Nova" w:hAnsi="Proxima Nova" w:cs="Proxima Nova"/>
          <w:color w:val="231F20"/>
        </w:rPr>
        <w:tab/>
        <w:t>If such information is reque</w:t>
      </w:r>
      <w:r>
        <w:rPr>
          <w:rFonts w:ascii="Proxima Nova" w:eastAsia="Proxima Nova" w:hAnsi="Proxima Nova" w:cs="Proxima Nova"/>
          <w:color w:val="231F20"/>
        </w:rPr>
        <w:t>sted, a supervisor should immediately contact counsel, as above.</w:t>
      </w:r>
    </w:p>
    <w:p w14:paraId="0000001D" w14:textId="77777777" w:rsidR="0011545B" w:rsidRDefault="0011545B">
      <w:pPr>
        <w:spacing w:line="240" w:lineRule="auto"/>
        <w:ind w:left="820" w:hanging="260"/>
        <w:rPr>
          <w:rFonts w:ascii="Proxima Nova" w:eastAsia="Proxima Nova" w:hAnsi="Proxima Nova" w:cs="Proxima Nova"/>
          <w:color w:val="231F20"/>
        </w:rPr>
      </w:pPr>
    </w:p>
    <w:p w14:paraId="0000001E" w14:textId="77777777" w:rsidR="0011545B" w:rsidRDefault="006F0139">
      <w:pPr>
        <w:ind w:left="200"/>
        <w:rPr>
          <w:rFonts w:ascii="Proxima Nova" w:eastAsia="Proxima Nova" w:hAnsi="Proxima Nova" w:cs="Proxima Nova"/>
          <w:color w:val="231F20"/>
        </w:rPr>
      </w:pPr>
      <w:r>
        <w:rPr>
          <w:rFonts w:ascii="Proxima Nova" w:eastAsia="Proxima Nova" w:hAnsi="Proxima Nova" w:cs="Proxima Nova"/>
          <w:color w:val="231F20"/>
        </w:rPr>
        <w:t>Procedures regarding completing a report after an ICE enforcement action:</w:t>
      </w:r>
    </w:p>
    <w:p w14:paraId="0000001F" w14:textId="77777777" w:rsidR="0011545B" w:rsidRDefault="006F0139">
      <w:pPr>
        <w:spacing w:line="247" w:lineRule="auto"/>
        <w:ind w:left="820" w:right="400" w:hanging="260"/>
        <w:rPr>
          <w:rFonts w:ascii="Proxima Nova" w:eastAsia="Proxima Nova" w:hAnsi="Proxima Nova" w:cs="Proxima Nova"/>
          <w:color w:val="231F20"/>
        </w:rPr>
      </w:pPr>
      <w:r>
        <w:rPr>
          <w:rFonts w:ascii="Proxima Nova" w:eastAsia="Proxima Nova" w:hAnsi="Proxima Nova" w:cs="Proxima Nova"/>
          <w:color w:val="231F20"/>
        </w:rPr>
        <w:lastRenderedPageBreak/>
        <w:t>1.  Immediately after an enforcement action has concluded, a supervisor must complete a report on the enforcement action in order to collect the information identified below.</w:t>
      </w:r>
    </w:p>
    <w:p w14:paraId="00000020" w14:textId="77777777" w:rsidR="0011545B" w:rsidRDefault="006F0139">
      <w:pPr>
        <w:spacing w:before="60"/>
        <w:ind w:left="100"/>
        <w:rPr>
          <w:rFonts w:ascii="Proxima Nova" w:eastAsia="Proxima Nova" w:hAnsi="Proxima Nova" w:cs="Proxima Nova"/>
          <w:b/>
          <w:color w:val="231F20"/>
        </w:rPr>
      </w:pPr>
      <w:r>
        <w:rPr>
          <w:rFonts w:ascii="Proxima Nova" w:eastAsia="Proxima Nova" w:hAnsi="Proxima Nova" w:cs="Proxima Nova"/>
          <w:b/>
          <w:color w:val="231F20"/>
        </w:rPr>
        <w:t xml:space="preserve"> </w:t>
      </w:r>
    </w:p>
    <w:p w14:paraId="00000021" w14:textId="77777777" w:rsidR="0011545B" w:rsidRDefault="006F0139">
      <w:pPr>
        <w:spacing w:before="60"/>
        <w:ind w:left="100"/>
        <w:rPr>
          <w:rFonts w:ascii="Proxima Nova" w:eastAsia="Proxima Nova" w:hAnsi="Proxima Nova" w:cs="Proxima Nova"/>
          <w:b/>
          <w:color w:val="8C2233"/>
        </w:rPr>
      </w:pPr>
      <w:r>
        <w:rPr>
          <w:rFonts w:ascii="Proxima Nova" w:eastAsia="Proxima Nova" w:hAnsi="Proxima Nova" w:cs="Proxima Nova"/>
          <w:b/>
          <w:color w:val="8C2233"/>
        </w:rPr>
        <w:t>INFORMATION TO BE COLLECTED BY EMPLOYEES AFTER AN ICE ENFORCEMENT ACTION</w:t>
      </w:r>
    </w:p>
    <w:p w14:paraId="00000022" w14:textId="77777777" w:rsidR="0011545B" w:rsidRDefault="0011545B">
      <w:pPr>
        <w:spacing w:before="60"/>
        <w:ind w:left="100"/>
        <w:rPr>
          <w:rFonts w:ascii="Proxima Nova" w:eastAsia="Proxima Nova" w:hAnsi="Proxima Nova" w:cs="Proxima Nova"/>
          <w:b/>
          <w:color w:val="231F20"/>
        </w:rPr>
      </w:pPr>
    </w:p>
    <w:p w14:paraId="00000023" w14:textId="77777777" w:rsidR="0011545B" w:rsidRDefault="006F0139">
      <w:pPr>
        <w:ind w:left="180" w:right="-180"/>
        <w:rPr>
          <w:rFonts w:ascii="Proxima Nova" w:eastAsia="Proxima Nova" w:hAnsi="Proxima Nova" w:cs="Proxima Nova"/>
          <w:color w:val="231F20"/>
        </w:rPr>
      </w:pPr>
      <w:r>
        <w:rPr>
          <w:rFonts w:ascii="Proxima Nova" w:eastAsia="Proxima Nova" w:hAnsi="Proxima Nova" w:cs="Proxima Nova"/>
          <w:color w:val="231F20"/>
        </w:rPr>
        <w:t xml:space="preserve">Date </w:t>
      </w:r>
      <w:r>
        <w:rPr>
          <w:rFonts w:ascii="Proxima Nova" w:eastAsia="Proxima Nova" w:hAnsi="Proxima Nova" w:cs="Proxima Nova"/>
          <w:color w:val="231F20"/>
        </w:rPr>
        <w:t>of enforcement action?</w:t>
      </w:r>
    </w:p>
    <w:p w14:paraId="00000024" w14:textId="77777777" w:rsidR="0011545B" w:rsidRDefault="006F0139">
      <w:pPr>
        <w:ind w:left="180" w:right="-180"/>
        <w:rPr>
          <w:rFonts w:ascii="Proxima Nova" w:eastAsia="Proxima Nova" w:hAnsi="Proxima Nova" w:cs="Proxima Nova"/>
          <w:color w:val="231F20"/>
        </w:rPr>
      </w:pPr>
      <w:r>
        <w:rPr>
          <w:rFonts w:ascii="Proxima Nova" w:eastAsia="Proxima Nova" w:hAnsi="Proxima Nova" w:cs="Proxima Nova"/>
          <w:color w:val="231F20"/>
        </w:rPr>
        <w:t>Time action began and ended?</w:t>
      </w:r>
    </w:p>
    <w:p w14:paraId="00000025" w14:textId="77777777" w:rsidR="0011545B" w:rsidRDefault="006F0139">
      <w:pPr>
        <w:spacing w:before="20"/>
        <w:ind w:left="180" w:right="-180"/>
        <w:rPr>
          <w:rFonts w:ascii="Proxima Nova" w:eastAsia="Proxima Nova" w:hAnsi="Proxima Nova" w:cs="Proxima Nova"/>
          <w:color w:val="231F20"/>
        </w:rPr>
      </w:pPr>
      <w:r>
        <w:rPr>
          <w:rFonts w:ascii="Proxima Nova" w:eastAsia="Proxima Nova" w:hAnsi="Proxima Nova" w:cs="Proxima Nova"/>
          <w:color w:val="231F20"/>
        </w:rPr>
        <w:t>Describe the enforcement action:</w:t>
      </w:r>
    </w:p>
    <w:p w14:paraId="00000026" w14:textId="77777777" w:rsidR="0011545B" w:rsidRDefault="006F0139">
      <w:pPr>
        <w:spacing w:line="240" w:lineRule="auto"/>
        <w:ind w:left="700" w:hanging="260"/>
        <w:rPr>
          <w:rFonts w:ascii="Proxima Nova" w:eastAsia="Proxima Nova" w:hAnsi="Proxima Nova" w:cs="Proxima Nova"/>
          <w:color w:val="231F20"/>
        </w:rPr>
      </w:pPr>
      <w:r>
        <w:rPr>
          <w:rFonts w:ascii="Proxima Nova" w:eastAsia="Proxima Nova" w:hAnsi="Proxima Nova" w:cs="Proxima Nova"/>
          <w:color w:val="231F20"/>
        </w:rPr>
        <w:t>•   How many agents?</w:t>
      </w:r>
    </w:p>
    <w:p w14:paraId="00000027" w14:textId="77777777" w:rsidR="0011545B" w:rsidRDefault="006F0139">
      <w:pPr>
        <w:spacing w:line="240" w:lineRule="auto"/>
        <w:ind w:left="700" w:hanging="260"/>
        <w:rPr>
          <w:rFonts w:ascii="Proxima Nova" w:eastAsia="Proxima Nova" w:hAnsi="Proxima Nova" w:cs="Proxima Nova"/>
          <w:color w:val="231F20"/>
        </w:rPr>
      </w:pPr>
      <w:r>
        <w:rPr>
          <w:rFonts w:ascii="Proxima Nova" w:eastAsia="Proxima Nova" w:hAnsi="Proxima Nova" w:cs="Proxima Nova"/>
          <w:color w:val="231F20"/>
        </w:rPr>
        <w:t>•   What agency conducted the action (</w:t>
      </w:r>
      <w:r>
        <w:rPr>
          <w:rFonts w:ascii="Proxima Nova" w:eastAsia="Proxima Nova" w:hAnsi="Proxima Nova" w:cs="Proxima Nova"/>
          <w:i/>
          <w:color w:val="231F20"/>
        </w:rPr>
        <w:t>i.e.</w:t>
      </w:r>
      <w:r>
        <w:rPr>
          <w:rFonts w:ascii="Proxima Nova" w:eastAsia="Proxima Nova" w:hAnsi="Proxima Nova" w:cs="Proxima Nova"/>
          <w:color w:val="231F20"/>
        </w:rPr>
        <w:t>, ICE, local police or state police)?</w:t>
      </w:r>
    </w:p>
    <w:p w14:paraId="00000028" w14:textId="77777777" w:rsidR="0011545B" w:rsidRDefault="006F0139">
      <w:pPr>
        <w:spacing w:line="240" w:lineRule="auto"/>
        <w:ind w:left="700" w:hanging="260"/>
        <w:rPr>
          <w:rFonts w:ascii="Proxima Nova" w:eastAsia="Proxima Nova" w:hAnsi="Proxima Nova" w:cs="Proxima Nova"/>
          <w:color w:val="231F20"/>
        </w:rPr>
      </w:pPr>
      <w:r>
        <w:rPr>
          <w:rFonts w:ascii="Proxima Nova" w:eastAsia="Proxima Nova" w:hAnsi="Proxima Nova" w:cs="Proxima Nova"/>
          <w:color w:val="231F20"/>
        </w:rPr>
        <w:t>•   Names and/or badge numbers of the agents:</w:t>
      </w:r>
    </w:p>
    <w:p w14:paraId="00000029" w14:textId="77777777" w:rsidR="0011545B" w:rsidRDefault="006F0139">
      <w:pPr>
        <w:spacing w:line="240" w:lineRule="auto"/>
        <w:ind w:left="700" w:hanging="260"/>
        <w:rPr>
          <w:rFonts w:ascii="Proxima Nova" w:eastAsia="Proxima Nova" w:hAnsi="Proxima Nova" w:cs="Proxima Nova"/>
          <w:color w:val="231F20"/>
        </w:rPr>
      </w:pPr>
      <w:r>
        <w:rPr>
          <w:rFonts w:ascii="Proxima Nova" w:eastAsia="Proxima Nova" w:hAnsi="Proxima Nova" w:cs="Proxima Nova"/>
          <w:color w:val="231F20"/>
        </w:rPr>
        <w:t>•   How did their unifor</w:t>
      </w:r>
      <w:r>
        <w:rPr>
          <w:rFonts w:ascii="Proxima Nova" w:eastAsia="Proxima Nova" w:hAnsi="Proxima Nova" w:cs="Proxima Nova"/>
          <w:color w:val="231F20"/>
        </w:rPr>
        <w:t>ms identify them?</w:t>
      </w:r>
    </w:p>
    <w:p w14:paraId="0000002A" w14:textId="77777777" w:rsidR="0011545B" w:rsidRDefault="006F0139">
      <w:pPr>
        <w:spacing w:line="240" w:lineRule="auto"/>
        <w:ind w:left="700" w:hanging="260"/>
        <w:rPr>
          <w:rFonts w:ascii="Proxima Nova" w:eastAsia="Proxima Nova" w:hAnsi="Proxima Nova" w:cs="Proxima Nova"/>
          <w:color w:val="231F20"/>
        </w:rPr>
      </w:pPr>
      <w:r>
        <w:rPr>
          <w:rFonts w:ascii="Proxima Nova" w:eastAsia="Proxima Nova" w:hAnsi="Proxima Nova" w:cs="Proxima Nova"/>
          <w:color w:val="231F20"/>
        </w:rPr>
        <w:t>•   Why did they say they were there?</w:t>
      </w:r>
    </w:p>
    <w:p w14:paraId="0000002B" w14:textId="77777777" w:rsidR="0011545B" w:rsidRDefault="006F0139">
      <w:pPr>
        <w:spacing w:line="240" w:lineRule="auto"/>
        <w:ind w:left="700" w:hanging="260"/>
        <w:rPr>
          <w:rFonts w:ascii="Proxima Nova" w:eastAsia="Proxima Nova" w:hAnsi="Proxima Nova" w:cs="Proxima Nova"/>
          <w:color w:val="231F20"/>
        </w:rPr>
      </w:pPr>
      <w:r>
        <w:rPr>
          <w:rFonts w:ascii="Proxima Nova" w:eastAsia="Proxima Nova" w:hAnsi="Proxima Nova" w:cs="Proxima Nova"/>
          <w:color w:val="231F20"/>
        </w:rPr>
        <w:t>•   Did you ask to see a warrant?</w:t>
      </w:r>
    </w:p>
    <w:p w14:paraId="0000002C" w14:textId="77777777" w:rsidR="0011545B" w:rsidRDefault="006F0139">
      <w:pPr>
        <w:spacing w:line="240" w:lineRule="auto"/>
        <w:ind w:left="700" w:hanging="260"/>
        <w:rPr>
          <w:rFonts w:ascii="Proxima Nova" w:eastAsia="Proxima Nova" w:hAnsi="Proxima Nova" w:cs="Proxima Nova"/>
          <w:color w:val="231F20"/>
        </w:rPr>
      </w:pPr>
      <w:r>
        <w:rPr>
          <w:rFonts w:ascii="Proxima Nova" w:eastAsia="Proxima Nova" w:hAnsi="Proxima Nova" w:cs="Proxima Nova"/>
          <w:color w:val="231F20"/>
        </w:rPr>
        <w:t>•   Did the agents present a warrant?</w:t>
      </w:r>
    </w:p>
    <w:p w14:paraId="0000002D" w14:textId="77777777" w:rsidR="0011545B" w:rsidRDefault="006F0139">
      <w:pPr>
        <w:spacing w:line="240" w:lineRule="auto"/>
        <w:ind w:left="700" w:hanging="260"/>
        <w:rPr>
          <w:rFonts w:ascii="Proxima Nova" w:eastAsia="Proxima Nova" w:hAnsi="Proxima Nova" w:cs="Proxima Nova"/>
          <w:color w:val="231F20"/>
        </w:rPr>
      </w:pPr>
      <w:r>
        <w:rPr>
          <w:rFonts w:ascii="Proxima Nova" w:eastAsia="Proxima Nova" w:hAnsi="Proxima Nova" w:cs="Proxima Nova"/>
          <w:color w:val="231F20"/>
        </w:rPr>
        <w:t>•   If not, did you deny them consent to enter? What did you say?</w:t>
      </w:r>
    </w:p>
    <w:p w14:paraId="0000002E" w14:textId="77777777" w:rsidR="0011545B" w:rsidRDefault="006F0139">
      <w:pPr>
        <w:spacing w:line="240" w:lineRule="auto"/>
        <w:ind w:left="700" w:hanging="260"/>
        <w:rPr>
          <w:rFonts w:ascii="Proxima Nova" w:eastAsia="Proxima Nova" w:hAnsi="Proxima Nova" w:cs="Proxima Nova"/>
          <w:color w:val="231F20"/>
        </w:rPr>
      </w:pPr>
      <w:r>
        <w:rPr>
          <w:rFonts w:ascii="Proxima Nova" w:eastAsia="Proxima Nova" w:hAnsi="Proxima Nova" w:cs="Proxima Nova"/>
          <w:color w:val="231F20"/>
        </w:rPr>
        <w:t>•   How did they react if you denied them consent to enter?</w:t>
      </w:r>
    </w:p>
    <w:p w14:paraId="0000002F" w14:textId="77777777" w:rsidR="0011545B" w:rsidRDefault="006F0139">
      <w:pPr>
        <w:spacing w:line="240" w:lineRule="auto"/>
        <w:ind w:left="700" w:hanging="260"/>
        <w:rPr>
          <w:rFonts w:ascii="Proxima Nova" w:eastAsia="Proxima Nova" w:hAnsi="Proxima Nova" w:cs="Proxima Nova"/>
          <w:color w:val="231F20"/>
        </w:rPr>
      </w:pPr>
      <w:r>
        <w:rPr>
          <w:rFonts w:ascii="Proxima Nova" w:eastAsia="Proxima Nova" w:hAnsi="Proxima Nova" w:cs="Proxima Nova"/>
          <w:color w:val="231F20"/>
        </w:rPr>
        <w:t xml:space="preserve">• </w:t>
      </w:r>
      <w:r>
        <w:rPr>
          <w:rFonts w:ascii="Proxima Nova" w:eastAsia="Proxima Nova" w:hAnsi="Proxima Nova" w:cs="Proxima Nova"/>
          <w:color w:val="231F20"/>
        </w:rPr>
        <w:t xml:space="preserve">  If the agents presented a warrant, was a supervisor alerted? Who?</w:t>
      </w:r>
    </w:p>
    <w:p w14:paraId="00000030" w14:textId="77777777" w:rsidR="0011545B" w:rsidRDefault="006F0139">
      <w:pPr>
        <w:spacing w:line="240" w:lineRule="auto"/>
        <w:ind w:left="700" w:hanging="260"/>
        <w:rPr>
          <w:rFonts w:ascii="Proxima Nova" w:eastAsia="Proxima Nova" w:hAnsi="Proxima Nova" w:cs="Proxima Nova"/>
          <w:color w:val="231F20"/>
        </w:rPr>
      </w:pPr>
      <w:r>
        <w:rPr>
          <w:rFonts w:ascii="Proxima Nova" w:eastAsia="Proxima Nova" w:hAnsi="Proxima Nova" w:cs="Proxima Nova"/>
          <w:color w:val="231F20"/>
        </w:rPr>
        <w:t>•   Was the warrant an administrative warrant, signed by an immigration official?</w:t>
      </w:r>
    </w:p>
    <w:p w14:paraId="00000031" w14:textId="77777777" w:rsidR="0011545B" w:rsidRDefault="006F0139">
      <w:pPr>
        <w:spacing w:line="240" w:lineRule="auto"/>
        <w:ind w:left="700" w:right="140" w:hanging="260"/>
        <w:rPr>
          <w:rFonts w:ascii="Proxima Nova" w:eastAsia="Proxima Nova" w:hAnsi="Proxima Nova" w:cs="Proxima Nova"/>
          <w:color w:val="231F20"/>
        </w:rPr>
      </w:pPr>
      <w:r>
        <w:rPr>
          <w:rFonts w:ascii="Proxima Nova" w:eastAsia="Proxima Nova" w:hAnsi="Proxima Nova" w:cs="Proxima Nova"/>
          <w:color w:val="231F20"/>
        </w:rPr>
        <w:t>•   If it was an administrative warrant, did you tell the agents that your organization has a policy of de</w:t>
      </w:r>
      <w:r>
        <w:rPr>
          <w:rFonts w:ascii="Proxima Nova" w:eastAsia="Proxima Nova" w:hAnsi="Proxima Nova" w:cs="Proxima Nova"/>
          <w:color w:val="231F20"/>
        </w:rPr>
        <w:t>nying access to nonpublic areas in the absence of a judicial warrant? What did you say?</w:t>
      </w:r>
    </w:p>
    <w:p w14:paraId="00000032" w14:textId="77777777" w:rsidR="0011545B" w:rsidRDefault="006F0139">
      <w:pPr>
        <w:spacing w:line="240" w:lineRule="auto"/>
        <w:ind w:left="700" w:hanging="260"/>
        <w:rPr>
          <w:rFonts w:ascii="Proxima Nova" w:eastAsia="Proxima Nova" w:hAnsi="Proxima Nova" w:cs="Proxima Nova"/>
          <w:color w:val="231F20"/>
        </w:rPr>
      </w:pPr>
      <w:r>
        <w:rPr>
          <w:rFonts w:ascii="Proxima Nova" w:eastAsia="Proxima Nova" w:hAnsi="Proxima Nova" w:cs="Proxima Nova"/>
          <w:color w:val="231F20"/>
        </w:rPr>
        <w:t>•   How did the agents react if you denied them consent to enter based on an administrative warrant?</w:t>
      </w:r>
    </w:p>
    <w:p w14:paraId="00000033" w14:textId="77777777" w:rsidR="0011545B" w:rsidRDefault="006F0139">
      <w:pPr>
        <w:spacing w:line="240" w:lineRule="auto"/>
        <w:ind w:left="700" w:hanging="260"/>
        <w:rPr>
          <w:rFonts w:ascii="Proxima Nova" w:eastAsia="Proxima Nova" w:hAnsi="Proxima Nova" w:cs="Proxima Nova"/>
          <w:color w:val="231F20"/>
        </w:rPr>
      </w:pPr>
      <w:r>
        <w:rPr>
          <w:rFonts w:ascii="Proxima Nova" w:eastAsia="Proxima Nova" w:hAnsi="Proxima Nova" w:cs="Proxima Nova"/>
          <w:color w:val="231F20"/>
        </w:rPr>
        <w:t>•   Did the agents present a judicial warrant, signed by a judge?</w:t>
      </w:r>
    </w:p>
    <w:p w14:paraId="00000034" w14:textId="77777777" w:rsidR="0011545B" w:rsidRDefault="006F0139">
      <w:pPr>
        <w:spacing w:line="240" w:lineRule="auto"/>
        <w:ind w:left="700" w:hanging="260"/>
        <w:rPr>
          <w:rFonts w:ascii="Proxima Nova" w:eastAsia="Proxima Nova" w:hAnsi="Proxima Nova" w:cs="Proxima Nova"/>
          <w:color w:val="231F20"/>
        </w:rPr>
      </w:pPr>
      <w:r>
        <w:rPr>
          <w:rFonts w:ascii="Proxima Nova" w:eastAsia="Proxima Nova" w:hAnsi="Proxima Nova" w:cs="Proxima Nova"/>
          <w:color w:val="231F20"/>
        </w:rPr>
        <w:t>•   If so, please describe the warrant:</w:t>
      </w:r>
    </w:p>
    <w:p w14:paraId="00000035" w14:textId="77777777" w:rsidR="0011545B" w:rsidRDefault="006F0139">
      <w:pPr>
        <w:spacing w:line="240" w:lineRule="auto"/>
        <w:ind w:left="900" w:hanging="75"/>
        <w:rPr>
          <w:rFonts w:ascii="Proxima Nova" w:eastAsia="Proxima Nova" w:hAnsi="Proxima Nova" w:cs="Proxima Nova"/>
          <w:color w:val="231F20"/>
        </w:rPr>
      </w:pPr>
      <w:r>
        <w:rPr>
          <w:rFonts w:ascii="Proxima Nova" w:eastAsia="Proxima Nova" w:hAnsi="Proxima Nova" w:cs="Proxima Nova"/>
          <w:color w:val="231F20"/>
        </w:rPr>
        <w:t>o  What was the date of the warrant?</w:t>
      </w:r>
    </w:p>
    <w:p w14:paraId="00000036" w14:textId="77777777" w:rsidR="0011545B" w:rsidRDefault="006F0139">
      <w:pPr>
        <w:spacing w:line="240" w:lineRule="auto"/>
        <w:ind w:left="900" w:hanging="75"/>
        <w:rPr>
          <w:rFonts w:ascii="Proxima Nova" w:eastAsia="Proxima Nova" w:hAnsi="Proxima Nova" w:cs="Proxima Nova"/>
          <w:color w:val="231F20"/>
        </w:rPr>
      </w:pPr>
      <w:r>
        <w:rPr>
          <w:rFonts w:ascii="Proxima Nova" w:eastAsia="Proxima Nova" w:hAnsi="Proxima Nova" w:cs="Proxima Nova"/>
          <w:color w:val="231F20"/>
        </w:rPr>
        <w:t>o  What items or persons were the subjects of the search?</w:t>
      </w:r>
    </w:p>
    <w:p w14:paraId="00000037" w14:textId="77777777" w:rsidR="0011545B" w:rsidRDefault="006F0139">
      <w:pPr>
        <w:spacing w:line="240" w:lineRule="auto"/>
        <w:ind w:left="900" w:hanging="75"/>
        <w:rPr>
          <w:rFonts w:ascii="Proxima Nova" w:eastAsia="Proxima Nova" w:hAnsi="Proxima Nova" w:cs="Proxima Nova"/>
          <w:color w:val="231F20"/>
        </w:rPr>
      </w:pPr>
      <w:r>
        <w:rPr>
          <w:rFonts w:ascii="Proxima Nova" w:eastAsia="Proxima Nova" w:hAnsi="Proxima Nova" w:cs="Proxima Nova"/>
          <w:color w:val="231F20"/>
        </w:rPr>
        <w:t>o  What areas were identified to be searched?</w:t>
      </w:r>
    </w:p>
    <w:p w14:paraId="00000038" w14:textId="77777777" w:rsidR="0011545B" w:rsidRDefault="006F0139">
      <w:pPr>
        <w:spacing w:line="240" w:lineRule="auto"/>
        <w:ind w:left="900" w:hanging="75"/>
        <w:rPr>
          <w:rFonts w:ascii="Proxima Nova" w:eastAsia="Proxima Nova" w:hAnsi="Proxima Nova" w:cs="Proxima Nova"/>
          <w:color w:val="231F20"/>
        </w:rPr>
      </w:pPr>
      <w:r>
        <w:rPr>
          <w:rFonts w:ascii="Proxima Nova" w:eastAsia="Proxima Nova" w:hAnsi="Proxima Nova" w:cs="Proxima Nova"/>
          <w:color w:val="231F20"/>
        </w:rPr>
        <w:t>o  Which judge signed the warrant?</w:t>
      </w:r>
    </w:p>
    <w:p w14:paraId="00000039" w14:textId="77777777" w:rsidR="0011545B" w:rsidRDefault="006F0139">
      <w:pPr>
        <w:spacing w:line="240" w:lineRule="auto"/>
        <w:ind w:left="700" w:hanging="260"/>
        <w:rPr>
          <w:rFonts w:ascii="Proxima Nova" w:eastAsia="Proxima Nova" w:hAnsi="Proxima Nova" w:cs="Proxima Nova"/>
          <w:color w:val="231F20"/>
        </w:rPr>
      </w:pPr>
      <w:r>
        <w:rPr>
          <w:rFonts w:ascii="Proxima Nova" w:eastAsia="Proxima Nova" w:hAnsi="Proxima Nova" w:cs="Proxima Nova"/>
          <w:color w:val="231F20"/>
        </w:rPr>
        <w:t>•   Did you allow the agents entry based on a judicial warrant?</w:t>
      </w:r>
    </w:p>
    <w:p w14:paraId="0000003A" w14:textId="77777777" w:rsidR="0011545B" w:rsidRDefault="006F0139">
      <w:pPr>
        <w:spacing w:line="240" w:lineRule="auto"/>
        <w:ind w:left="700" w:hanging="260"/>
        <w:rPr>
          <w:rFonts w:ascii="Proxima Nova" w:eastAsia="Proxima Nova" w:hAnsi="Proxima Nova" w:cs="Proxima Nova"/>
          <w:color w:val="231F20"/>
        </w:rPr>
      </w:pPr>
      <w:r>
        <w:rPr>
          <w:rFonts w:ascii="Proxima Nova" w:eastAsia="Proxima Nova" w:hAnsi="Proxima Nova" w:cs="Proxima Nova"/>
          <w:color w:val="231F20"/>
        </w:rPr>
        <w:t>•   If so, did you or another staff member accompany them on their search? Who?</w:t>
      </w:r>
    </w:p>
    <w:p w14:paraId="0000003B" w14:textId="77777777" w:rsidR="0011545B" w:rsidRDefault="006F0139">
      <w:pPr>
        <w:spacing w:line="240" w:lineRule="auto"/>
        <w:ind w:left="700" w:right="120" w:hanging="260"/>
        <w:rPr>
          <w:rFonts w:ascii="Proxima Nova" w:eastAsia="Proxima Nova" w:hAnsi="Proxima Nova" w:cs="Proxima Nova"/>
          <w:color w:val="231F20"/>
        </w:rPr>
      </w:pPr>
      <w:r>
        <w:rPr>
          <w:rFonts w:ascii="Proxima Nova" w:eastAsia="Proxima Nova" w:hAnsi="Proxima Nova" w:cs="Proxima Nova"/>
          <w:color w:val="231F20"/>
        </w:rPr>
        <w:t>•   Did the agents stay within the areas they were authorized to search by the warrant? If not, what other areas</w:t>
      </w:r>
      <w:r>
        <w:rPr>
          <w:rFonts w:ascii="Proxima Nova" w:eastAsia="Proxima Nova" w:hAnsi="Proxima Nova" w:cs="Proxima Nova"/>
          <w:color w:val="231F20"/>
        </w:rPr>
        <w:t xml:space="preserve"> did they enter? Did they look in closed closets, cabinets, or drawers? Did they ask permission first?</w:t>
      </w:r>
    </w:p>
    <w:p w14:paraId="0000003C" w14:textId="77777777" w:rsidR="0011545B" w:rsidRDefault="006F0139">
      <w:pPr>
        <w:spacing w:line="240" w:lineRule="auto"/>
        <w:ind w:left="700" w:hanging="260"/>
        <w:rPr>
          <w:rFonts w:ascii="Proxima Nova" w:eastAsia="Proxima Nova" w:hAnsi="Proxima Nova" w:cs="Proxima Nova"/>
        </w:rPr>
      </w:pPr>
      <w:r>
        <w:rPr>
          <w:rFonts w:ascii="Proxima Nova" w:eastAsia="Proxima Nova" w:hAnsi="Proxima Nova" w:cs="Proxima Nova"/>
          <w:color w:val="231F20"/>
        </w:rPr>
        <w:t>•   Did they keep anyone from moving around freely? Who?</w:t>
      </w:r>
    </w:p>
    <w:p w14:paraId="0000003D" w14:textId="77777777" w:rsidR="0011545B" w:rsidRDefault="006F0139">
      <w:pPr>
        <w:spacing w:line="240" w:lineRule="auto"/>
        <w:ind w:left="700" w:hanging="260"/>
        <w:rPr>
          <w:rFonts w:ascii="Proxima Nova" w:eastAsia="Proxima Nova" w:hAnsi="Proxima Nova" w:cs="Proxima Nova"/>
          <w:color w:val="231F20"/>
        </w:rPr>
      </w:pPr>
      <w:r>
        <w:rPr>
          <w:rFonts w:ascii="Proxima Nova" w:eastAsia="Proxima Nova" w:hAnsi="Proxima Nova" w:cs="Proxima Nova"/>
          <w:color w:val="231F20"/>
        </w:rPr>
        <w:t>•   Did they arrest anyone? Who?</w:t>
      </w:r>
    </w:p>
    <w:p w14:paraId="0000003E" w14:textId="77777777" w:rsidR="0011545B" w:rsidRDefault="006F0139">
      <w:pPr>
        <w:spacing w:line="240" w:lineRule="auto"/>
        <w:ind w:left="700" w:hanging="260"/>
        <w:rPr>
          <w:rFonts w:ascii="Proxima Nova" w:eastAsia="Proxima Nova" w:hAnsi="Proxima Nova" w:cs="Proxima Nova"/>
          <w:color w:val="231F20"/>
        </w:rPr>
      </w:pPr>
      <w:r>
        <w:rPr>
          <w:rFonts w:ascii="Proxima Nova" w:eastAsia="Proxima Nova" w:hAnsi="Proxima Nova" w:cs="Proxima Nova"/>
          <w:color w:val="231F20"/>
        </w:rPr>
        <w:t>•   Did they seize any items? What?</w:t>
      </w:r>
    </w:p>
    <w:p w14:paraId="0000003F" w14:textId="77777777" w:rsidR="0011545B" w:rsidRDefault="006F0139">
      <w:pPr>
        <w:spacing w:line="240" w:lineRule="auto"/>
        <w:ind w:left="700" w:hanging="260"/>
        <w:rPr>
          <w:rFonts w:ascii="Proxima Nova" w:eastAsia="Proxima Nova" w:hAnsi="Proxima Nova" w:cs="Proxima Nova"/>
          <w:color w:val="231F20"/>
        </w:rPr>
      </w:pPr>
      <w:r>
        <w:rPr>
          <w:rFonts w:ascii="Proxima Nova" w:eastAsia="Proxima Nova" w:hAnsi="Proxima Nova" w:cs="Proxima Nova"/>
          <w:color w:val="231F20"/>
        </w:rPr>
        <w:t xml:space="preserve">•   Did they take pictures </w:t>
      </w:r>
      <w:r>
        <w:rPr>
          <w:rFonts w:ascii="Proxima Nova" w:eastAsia="Proxima Nova" w:hAnsi="Proxima Nova" w:cs="Proxima Nova"/>
          <w:color w:val="231F20"/>
        </w:rPr>
        <w:t>of documents? If so, whose? How did they get the documents?</w:t>
      </w:r>
    </w:p>
    <w:p w14:paraId="00000040" w14:textId="77777777" w:rsidR="0011545B" w:rsidRDefault="006F0139">
      <w:pPr>
        <w:spacing w:line="240" w:lineRule="auto"/>
        <w:ind w:left="700" w:hanging="260"/>
        <w:rPr>
          <w:rFonts w:ascii="Proxima Nova" w:eastAsia="Proxima Nova" w:hAnsi="Proxima Nova" w:cs="Proxima Nova"/>
          <w:color w:val="231F20"/>
        </w:rPr>
      </w:pPr>
      <w:r>
        <w:rPr>
          <w:rFonts w:ascii="Proxima Nova" w:eastAsia="Proxima Nova" w:hAnsi="Proxima Nova" w:cs="Proxima Nova"/>
          <w:color w:val="231F20"/>
        </w:rPr>
        <w:t>•   Did they take fingerprints? If so, whose?</w:t>
      </w:r>
    </w:p>
    <w:p w14:paraId="00000041" w14:textId="77777777" w:rsidR="0011545B" w:rsidRDefault="006F0139">
      <w:pPr>
        <w:spacing w:line="240" w:lineRule="auto"/>
        <w:ind w:left="700" w:hanging="260"/>
        <w:rPr>
          <w:rFonts w:ascii="Proxima Nova" w:eastAsia="Proxima Nova" w:hAnsi="Proxima Nova" w:cs="Proxima Nova"/>
          <w:color w:val="231F20"/>
        </w:rPr>
      </w:pPr>
      <w:r>
        <w:rPr>
          <w:rFonts w:ascii="Proxima Nova" w:eastAsia="Proxima Nova" w:hAnsi="Proxima Nova" w:cs="Proxima Nova"/>
          <w:color w:val="231F20"/>
        </w:rPr>
        <w:t>•   Were there children present? If so, whose? How many?</w:t>
      </w:r>
    </w:p>
    <w:p w14:paraId="00000042" w14:textId="77777777" w:rsidR="0011545B" w:rsidRDefault="006F0139">
      <w:pPr>
        <w:spacing w:line="240" w:lineRule="auto"/>
        <w:ind w:left="700" w:hanging="260"/>
        <w:rPr>
          <w:rFonts w:ascii="Proxima Nova" w:eastAsia="Proxima Nova" w:hAnsi="Proxima Nova" w:cs="Proxima Nova"/>
          <w:color w:val="231F20"/>
        </w:rPr>
      </w:pPr>
      <w:r>
        <w:rPr>
          <w:rFonts w:ascii="Proxima Nova" w:eastAsia="Proxima Nova" w:hAnsi="Proxima Nova" w:cs="Proxima Nova"/>
          <w:color w:val="231F20"/>
        </w:rPr>
        <w:t>•   Did the agents yell at anyone? Who? Why? Which agents (if known)?</w:t>
      </w:r>
    </w:p>
    <w:p w14:paraId="00000043" w14:textId="77777777" w:rsidR="0011545B" w:rsidRDefault="006F0139">
      <w:pPr>
        <w:spacing w:line="240" w:lineRule="auto"/>
        <w:ind w:left="700" w:hanging="260"/>
        <w:rPr>
          <w:rFonts w:ascii="Proxima Nova" w:eastAsia="Proxima Nova" w:hAnsi="Proxima Nova" w:cs="Proxima Nova"/>
          <w:color w:val="231F20"/>
        </w:rPr>
      </w:pPr>
      <w:r>
        <w:rPr>
          <w:rFonts w:ascii="Proxima Nova" w:eastAsia="Proxima Nova" w:hAnsi="Proxima Nova" w:cs="Proxima Nova"/>
          <w:color w:val="231F20"/>
        </w:rPr>
        <w:t>•   Did the agents have</w:t>
      </w:r>
      <w:r>
        <w:rPr>
          <w:rFonts w:ascii="Proxima Nova" w:eastAsia="Proxima Nova" w:hAnsi="Proxima Nova" w:cs="Proxima Nova"/>
          <w:color w:val="231F20"/>
        </w:rPr>
        <w:t xml:space="preserve"> guns drawn or were they touching their weapons?</w:t>
      </w:r>
    </w:p>
    <w:p w14:paraId="00000044" w14:textId="77777777" w:rsidR="0011545B" w:rsidRDefault="006F0139">
      <w:pPr>
        <w:spacing w:line="240" w:lineRule="auto"/>
        <w:ind w:left="700" w:hanging="260"/>
        <w:rPr>
          <w:rFonts w:ascii="Proxima Nova" w:eastAsia="Proxima Nova" w:hAnsi="Proxima Nova" w:cs="Proxima Nova"/>
        </w:rPr>
      </w:pPr>
      <w:r>
        <w:rPr>
          <w:rFonts w:ascii="Proxima Nova" w:eastAsia="Proxima Nova" w:hAnsi="Proxima Nova" w:cs="Proxima Nova"/>
          <w:color w:val="231F20"/>
        </w:rPr>
        <w:t>•   Is there anything else to add about the enforcement action?</w:t>
      </w:r>
    </w:p>
    <w:p w14:paraId="00000045" w14:textId="77777777" w:rsidR="0011545B" w:rsidRDefault="0011545B">
      <w:pPr>
        <w:spacing w:line="240" w:lineRule="auto"/>
        <w:ind w:left="700" w:hanging="260"/>
        <w:rPr>
          <w:rFonts w:ascii="Proxima Nova" w:eastAsia="Proxima Nova" w:hAnsi="Proxima Nova" w:cs="Proxima Nova"/>
          <w:b/>
          <w:color w:val="8C2233"/>
        </w:rPr>
      </w:pPr>
    </w:p>
    <w:p w14:paraId="00000046" w14:textId="77777777" w:rsidR="0011545B" w:rsidRDefault="0011545B">
      <w:pPr>
        <w:rPr>
          <w:rFonts w:ascii="Proxima Nova" w:eastAsia="Proxima Nova" w:hAnsi="Proxima Nova" w:cs="Proxima Nova"/>
        </w:rPr>
      </w:pPr>
    </w:p>
    <w:sectPr w:rsidR="0011545B">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12D38" w14:textId="77777777" w:rsidR="00000000" w:rsidRDefault="006F0139">
      <w:pPr>
        <w:spacing w:line="240" w:lineRule="auto"/>
      </w:pPr>
      <w:r>
        <w:separator/>
      </w:r>
    </w:p>
  </w:endnote>
  <w:endnote w:type="continuationSeparator" w:id="0">
    <w:p w14:paraId="71FF1808" w14:textId="77777777" w:rsidR="00000000" w:rsidRDefault="006F01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8" w14:textId="77777777" w:rsidR="0011545B" w:rsidRDefault="006F0139">
    <w:pPr>
      <w:rPr>
        <w:rFonts w:ascii="Proxima Nova" w:eastAsia="Proxima Nova" w:hAnsi="Proxima Nova" w:cs="Proxima Nova"/>
        <w:sz w:val="20"/>
        <w:szCs w:val="20"/>
      </w:rPr>
    </w:pPr>
    <w:r>
      <w:rPr>
        <w:rFonts w:ascii="Proxima Nova" w:eastAsia="Proxima Nova" w:hAnsi="Proxima Nova" w:cs="Proxima Nova"/>
        <w:sz w:val="20"/>
        <w:szCs w:val="20"/>
      </w:rPr>
      <w:t xml:space="preserve">Sample Protocol Regarding Interactions with Immigration Agencies </w:t>
    </w:r>
    <w:r>
      <w:rPr>
        <w:rFonts w:ascii="Proxima Nova" w:eastAsia="Proxima Nova" w:hAnsi="Proxima Nova" w:cs="Proxima Nova"/>
        <w:sz w:val="20"/>
        <w:szCs w:val="20"/>
      </w:rPr>
      <w:tab/>
    </w:r>
    <w:r>
      <w:rPr>
        <w:rFonts w:ascii="Proxima Nova" w:eastAsia="Proxima Nova" w:hAnsi="Proxima Nova" w:cs="Proxima Nova"/>
        <w:sz w:val="20"/>
        <w:szCs w:val="20"/>
      </w:rPr>
      <w:tab/>
    </w:r>
    <w:r>
      <w:rPr>
        <w:rFonts w:ascii="Proxima Nova" w:eastAsia="Proxima Nova" w:hAnsi="Proxima Nova" w:cs="Proxima Nova"/>
        <w:color w:val="8C2233"/>
        <w:sz w:val="20"/>
        <w:szCs w:val="20"/>
      </w:rPr>
      <w:tab/>
      <w:t xml:space="preserve">            </w:t>
    </w:r>
    <w:r>
      <w:rPr>
        <w:rFonts w:ascii="Proxima Nova" w:eastAsia="Proxima Nova" w:hAnsi="Proxima Nova" w:cs="Proxima Nova"/>
        <w:sz w:val="20"/>
        <w:szCs w:val="20"/>
      </w:rPr>
      <w:fldChar w:fldCharType="begin"/>
    </w:r>
    <w:r>
      <w:rPr>
        <w:rFonts w:ascii="Proxima Nova" w:eastAsia="Proxima Nova" w:hAnsi="Proxima Nova" w:cs="Proxima Nova"/>
        <w:sz w:val="20"/>
        <w:szCs w:val="20"/>
      </w:rPr>
      <w:instrText>PAGE</w:instrText>
    </w:r>
    <w:r>
      <w:rPr>
        <w:rFonts w:ascii="Proxima Nova" w:eastAsia="Proxima Nova" w:hAnsi="Proxima Nova" w:cs="Proxima Nova"/>
        <w:sz w:val="20"/>
        <w:szCs w:val="20"/>
      </w:rPr>
      <w:fldChar w:fldCharType="separate"/>
    </w:r>
    <w:r>
      <w:rPr>
        <w:rFonts w:ascii="Proxima Nova" w:eastAsia="Proxima Nova" w:hAnsi="Proxima Nova" w:cs="Proxima Nova"/>
        <w:noProof/>
        <w:sz w:val="20"/>
        <w:szCs w:val="20"/>
      </w:rPr>
      <w:t>3</w:t>
    </w:r>
    <w:r>
      <w:rPr>
        <w:rFonts w:ascii="Proxima Nova" w:eastAsia="Proxima Nova" w:hAnsi="Proxima Nova" w:cs="Proxima Nova"/>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5D096" w14:textId="77777777" w:rsidR="00000000" w:rsidRDefault="006F0139">
      <w:pPr>
        <w:spacing w:line="240" w:lineRule="auto"/>
      </w:pPr>
      <w:r>
        <w:separator/>
      </w:r>
    </w:p>
  </w:footnote>
  <w:footnote w:type="continuationSeparator" w:id="0">
    <w:p w14:paraId="3504D522" w14:textId="77777777" w:rsidR="00000000" w:rsidRDefault="006F0139">
      <w:pPr>
        <w:spacing w:line="240" w:lineRule="auto"/>
      </w:pPr>
      <w:r>
        <w:continuationSeparator/>
      </w:r>
    </w:p>
  </w:footnote>
  <w:footnote w:id="1">
    <w:p w14:paraId="00000049" w14:textId="77777777" w:rsidR="0011545B" w:rsidRDefault="006F0139">
      <w:pPr>
        <w:spacing w:line="240" w:lineRule="auto"/>
        <w:rPr>
          <w:sz w:val="20"/>
          <w:szCs w:val="20"/>
        </w:rPr>
      </w:pPr>
      <w:r>
        <w:rPr>
          <w:vertAlign w:val="superscript"/>
        </w:rPr>
        <w:footnoteRef/>
      </w:r>
      <w:r>
        <w:rPr>
          <w:sz w:val="20"/>
          <w:szCs w:val="20"/>
        </w:rPr>
        <w:t xml:space="preserve"> </w:t>
      </w:r>
      <w:hyperlink r:id="rId1" w:anchor="_ftnref1">
        <w:r>
          <w:rPr>
            <w:rFonts w:ascii="Proxima Nova" w:eastAsia="Proxima Nova" w:hAnsi="Proxima Nova" w:cs="Proxima Nova"/>
            <w:color w:val="1155CC"/>
            <w:u w:val="single"/>
          </w:rPr>
          <w:t>[1]</w:t>
        </w:r>
      </w:hyperlink>
      <w:r>
        <w:rPr>
          <w:rFonts w:ascii="Proxima Nova" w:eastAsia="Proxima Nova" w:hAnsi="Proxima Nova" w:cs="Proxima Nova"/>
        </w:rPr>
        <w:t xml:space="preserve"> </w:t>
      </w:r>
      <w:r>
        <w:rPr>
          <w:rFonts w:ascii="Proxima Nova" w:eastAsia="Proxima Nova" w:hAnsi="Proxima Nova" w:cs="Proxima Nova"/>
          <w:i/>
        </w:rPr>
        <w:t xml:space="preserve">See </w:t>
      </w:r>
      <w:r>
        <w:rPr>
          <w:rFonts w:ascii="Proxima Nova" w:eastAsia="Proxima Nova" w:hAnsi="Proxima Nova" w:cs="Proxima Nova"/>
        </w:rPr>
        <w:t xml:space="preserve">Lowenstein Sandler LLP, </w:t>
      </w:r>
      <w:r>
        <w:rPr>
          <w:rFonts w:ascii="Proxima Nova" w:eastAsia="Proxima Nova" w:hAnsi="Proxima Nova" w:cs="Proxima Nova"/>
          <w:i/>
        </w:rPr>
        <w:t xml:space="preserve">Advisory to Nonprofit Organizations and </w:t>
      </w:r>
      <w:r>
        <w:rPr>
          <w:rFonts w:ascii="Proxima Nova" w:eastAsia="Proxima Nova" w:hAnsi="Proxima Nova" w:cs="Proxima Nova"/>
          <w:i/>
        </w:rPr>
        <w:t>Social Service Providers Regarding Immigration Enforcement</w:t>
      </w:r>
      <w:r>
        <w:rPr>
          <w:rFonts w:ascii="Proxima Nova" w:eastAsia="Proxima Nova" w:hAnsi="Proxima Nova" w:cs="Proxima Nova"/>
        </w:rPr>
        <w:t>, Appendices C and D (2017), available at:</w:t>
      </w:r>
      <w:hyperlink r:id="rId2">
        <w:r>
          <w:rPr>
            <w:rFonts w:ascii="Proxima Nova" w:eastAsia="Proxima Nova" w:hAnsi="Proxima Nova" w:cs="Proxima Nova"/>
          </w:rPr>
          <w:t xml:space="preserve"> </w:t>
        </w:r>
      </w:hyperlink>
      <w:hyperlink r:id="rId3">
        <w:r>
          <w:rPr>
            <w:rFonts w:ascii="Proxima Nova" w:eastAsia="Proxima Nova" w:hAnsi="Proxima Nova" w:cs="Proxima Nova"/>
            <w:color w:val="1155CC"/>
            <w:u w:val="single"/>
          </w:rPr>
          <w:t>https://www.lowenstein.com/files/upload/Advisory%20for%20Nonprofits%20on%20Immigration%20Enforcement.PDF;</w:t>
        </w:r>
      </w:hyperlink>
      <w:r>
        <w:rPr>
          <w:rFonts w:ascii="Proxima Nova" w:eastAsia="Proxima Nova" w:hAnsi="Proxima Nova" w:cs="Proxima Nova"/>
        </w:rPr>
        <w:t xml:space="preserve"> Northwest Immigrant Rights Project, </w:t>
      </w:r>
      <w:r>
        <w:rPr>
          <w:rFonts w:ascii="Proxima Nova" w:eastAsia="Proxima Nova" w:hAnsi="Proxima Nova" w:cs="Proxima Nova"/>
          <w:i/>
        </w:rPr>
        <w:t>Advisory to Nonprof</w:t>
      </w:r>
      <w:r>
        <w:rPr>
          <w:rFonts w:ascii="Proxima Nova" w:eastAsia="Proxima Nova" w:hAnsi="Proxima Nova" w:cs="Proxima Nova"/>
          <w:i/>
        </w:rPr>
        <w:t>it Organizations and Social Service Providers Regarding Immigration Enforcement</w:t>
      </w:r>
      <w:r>
        <w:rPr>
          <w:rFonts w:ascii="Proxima Nova" w:eastAsia="Proxima Nova" w:hAnsi="Proxima Nova" w:cs="Proxima Nova"/>
        </w:rPr>
        <w:t>, Appendix A (April 3, 2017), available at:</w:t>
      </w:r>
      <w:hyperlink r:id="rId4">
        <w:r>
          <w:rPr>
            <w:rFonts w:ascii="Proxima Nova" w:eastAsia="Proxima Nova" w:hAnsi="Proxima Nova" w:cs="Proxima Nova"/>
          </w:rPr>
          <w:t xml:space="preserve"> </w:t>
        </w:r>
      </w:hyperlink>
      <w:hyperlink r:id="rId5">
        <w:r>
          <w:rPr>
            <w:rFonts w:ascii="Proxima Nova" w:eastAsia="Proxima Nova" w:hAnsi="Proxima Nova" w:cs="Proxima Nova"/>
            <w:color w:val="1155CC"/>
          </w:rPr>
          <w:t>http://</w:t>
        </w:r>
        <w:r>
          <w:rPr>
            <w:rFonts w:ascii="Proxima Nova" w:eastAsia="Proxima Nova" w:hAnsi="Proxima Nova" w:cs="Proxima Nova"/>
            <w:color w:val="1155CC"/>
          </w:rPr>
          <w:t>nwirp.org/nonprofit-org-advisory.pdf.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7" w14:textId="77777777" w:rsidR="0011545B" w:rsidRDefault="006F0139">
    <w:pPr>
      <w:rPr>
        <w:rFonts w:ascii="Proxima Nova" w:eastAsia="Proxima Nova" w:hAnsi="Proxima Nova" w:cs="Proxima Nova"/>
        <w:sz w:val="20"/>
        <w:szCs w:val="20"/>
      </w:rPr>
    </w:pPr>
    <w:r>
      <w:rPr>
        <w:rFonts w:ascii="Proxima Nova" w:eastAsia="Proxima Nova" w:hAnsi="Proxima Nova" w:cs="Proxima Nova"/>
        <w:sz w:val="20"/>
        <w:szCs w:val="20"/>
      </w:rPr>
      <w:tab/>
    </w:r>
    <w:r>
      <w:rPr>
        <w:rFonts w:ascii="Proxima Nova" w:eastAsia="Proxima Nova" w:hAnsi="Proxima Nova" w:cs="Proxima Nova"/>
        <w:sz w:val="20"/>
        <w:szCs w:val="20"/>
      </w:rPr>
      <w:tab/>
    </w:r>
    <w:r>
      <w:rPr>
        <w:rFonts w:ascii="Proxima Nova" w:eastAsia="Proxima Nova" w:hAnsi="Proxima Nova" w:cs="Proxima Nova"/>
        <w:sz w:val="20"/>
        <w:szCs w:val="20"/>
      </w:rPr>
      <w:tab/>
    </w:r>
    <w:r>
      <w:rPr>
        <w:rFonts w:ascii="Proxima Nova" w:eastAsia="Proxima Nova" w:hAnsi="Proxima Nova" w:cs="Proxima Nova"/>
        <w:sz w:val="20"/>
        <w:szCs w:val="20"/>
      </w:rPr>
      <w:tab/>
      <w:t xml:space="preserve">      </w:t>
    </w:r>
    <w:r>
      <w:rPr>
        <w:rFonts w:ascii="Proxima Nova" w:eastAsia="Proxima Nova" w:hAnsi="Proxima Nova" w:cs="Proxima Nova"/>
        <w:sz w:val="20"/>
        <w:szCs w:val="20"/>
      </w:rPr>
      <w:tab/>
    </w:r>
    <w:r>
      <w:rPr>
        <w:rFonts w:ascii="Proxima Nova" w:eastAsia="Proxima Nova" w:hAnsi="Proxima Nova" w:cs="Proxima Nova"/>
        <w:sz w:val="20"/>
        <w:szCs w:val="20"/>
      </w:rPr>
      <w:tab/>
    </w:r>
    <w:r>
      <w:rPr>
        <w:rFonts w:ascii="Proxima Nova" w:eastAsia="Proxima Nova" w:hAnsi="Proxima Nova" w:cs="Proxima Nova"/>
        <w:sz w:val="20"/>
        <w:szCs w:val="20"/>
      </w:rPr>
      <w:tab/>
    </w:r>
    <w:r>
      <w:rPr>
        <w:rFonts w:ascii="Proxima Nova" w:eastAsia="Proxima Nova" w:hAnsi="Proxima Nova" w:cs="Proxima Nova"/>
        <w:sz w:val="20"/>
        <w:szCs w:val="20"/>
      </w:rPr>
      <w:tab/>
    </w:r>
    <w:r>
      <w:rPr>
        <w:rFonts w:ascii="Proxima Nova" w:eastAsia="Proxima Nova" w:hAnsi="Proxima Nova" w:cs="Proxima Nova"/>
        <w:sz w:val="20"/>
        <w:szCs w:val="20"/>
      </w:rPr>
      <w:tab/>
    </w:r>
    <w:r>
      <w:rPr>
        <w:rFonts w:ascii="Proxima Nova" w:eastAsia="Proxima Nova" w:hAnsi="Proxima Nova" w:cs="Proxima Nova"/>
        <w:sz w:val="20"/>
        <w:szCs w:val="20"/>
      </w:rPr>
      <w:tab/>
      <w:t xml:space="preserve"> Revised 01/24/2025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45B"/>
    <w:rsid w:val="0011545B"/>
    <w:rsid w:val="006F0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782389-DBA5-45A8-B8D6-816C6C88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lowenstein.com/files/upload/Advisory%20for%20Nonprofits%20on%20Immigration%20Enforcement.PDF;" TargetMode="External"/><Relationship Id="rId2" Type="http://schemas.openxmlformats.org/officeDocument/2006/relationships/hyperlink" Target="https://www.lowenstein.com/files/upload/Advisory%20for%20Nonprofits%20on%20Immigration%20Enforcement.PDF;" TargetMode="External"/><Relationship Id="rId1" Type="http://schemas.openxmlformats.org/officeDocument/2006/relationships/hyperlink" Target="https://nylpi1.sharepoint.com/sites/staff/Shared%20Documents/General/Clearinghouse/Guides%20for%20Nonprofits/ICE%202024/Appendix%20A%20-%20Editable.docx" TargetMode="External"/><Relationship Id="rId5" Type="http://schemas.openxmlformats.org/officeDocument/2006/relationships/hyperlink" Target="http://nwirp.org/nonprofit-org-advisory.pdf" TargetMode="External"/><Relationship Id="rId4" Type="http://schemas.openxmlformats.org/officeDocument/2006/relationships/hyperlink" Target="http://nwirp.org/nonprofit-org-adviso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A Urrutia Jr.</dc:creator>
  <cp:lastModifiedBy>Felix A Urrutia Jr.</cp:lastModifiedBy>
  <cp:revision>2</cp:revision>
  <dcterms:created xsi:type="dcterms:W3CDTF">2025-01-28T23:00:00Z</dcterms:created>
  <dcterms:modified xsi:type="dcterms:W3CDTF">2025-01-28T23:00:00Z</dcterms:modified>
</cp:coreProperties>
</file>